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C6" w:rsidRPr="009C61DF" w:rsidRDefault="009C61DF">
      <w:pPr>
        <w:rPr>
          <w:sz w:val="28"/>
          <w:szCs w:val="28"/>
        </w:rPr>
      </w:pPr>
      <w:r w:rsidRPr="009C61DF">
        <w:rPr>
          <w:sz w:val="28"/>
          <w:szCs w:val="28"/>
        </w:rPr>
        <w:t>Листья. Листья обычно собирают с цветущих растений, если нет специальных указаний. Некоторые растения развиваются в течение двух лет: в первый год образуют только розетку листьев, а на второй выпускают один или несколько стеблей, увенчанных цветками. У таких двулетников листья собирают с не цветущих экземпляров. У раннецветущих растений (мать-и-мачеха) листья начинают развиваться после цветения. У другой группы (толокнянка) листья зимующие. Последние собирают ранней весной, до цветения, после чего появляются новые листья, достигающие полного развития к осени, а старые постепенно опадают. У таких растений второй сбор допустим только во время плодоношения.</w:t>
      </w:r>
      <w:r w:rsidRPr="009C61DF">
        <w:rPr>
          <w:sz w:val="28"/>
          <w:szCs w:val="28"/>
        </w:rPr>
        <w:br/>
        <w:t>Листья обрывают вручную, с черешком или без черешка — в зависимости от требований ГОСТа. Собирать нужно вполне развитые прикорневые и стеблевые (нижние и средние) листья и обязательно свежие; пораженные ржавчиной, поблекшие и изъеденные насекомыми листья полноценного действия не имеют. Иногда для сбора листьев скашивают или срезают всю надземную часть растения, высушивают ее, а потом обрывают или обмолачивают лист. Таким путем обычно заготавливают лист крапивы, который, как всем знакомо, в свежем виде обрывать трудно.</w:t>
      </w:r>
    </w:p>
    <w:sectPr w:rsidR="00E93CC6" w:rsidRPr="009C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61DF"/>
    <w:rsid w:val="009C61DF"/>
    <w:rsid w:val="00E9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2011-12-25T17:20:00Z</dcterms:created>
  <dcterms:modified xsi:type="dcterms:W3CDTF">2011-12-25T17:20:00Z</dcterms:modified>
</cp:coreProperties>
</file>